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a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07F3" w:rsidR="00B92B86" w:rsidP="0049749B" w:rsidRDefault="00B92B86" w14:paraId="15604939" w14:textId="77777777">
      <w:pPr>
        <w:spacing w:after="0" w:line="240" w:lineRule="auto"/>
        <w:jc w:val="right"/>
        <w15:collapsed w:val="false"/>
        <w:rPr>
          <w:rFonts w:ascii="Arial" w:hAnsi="Arial" w:cs="Arial"/>
          <w:color w:val="FF0000"/>
          <w:sz w:val="24"/>
          <w:szCs w:val="24"/>
        </w:rPr>
      </w:pPr>
    </w:p>
    <w:p w:rsidRPr="00C907F3" w:rsidR="00797FF7" w:rsidP="00797FF7" w:rsidRDefault="00797FF7" w14:paraId="29E5C4AF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C907F3" w:rsidR="00797FF7" w:rsidP="00797FF7" w:rsidRDefault="00797FF7" w14:paraId="6EB73128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C907F3" w:rsidR="00797FF7" w:rsidP="00797FF7" w:rsidRDefault="00797FF7" w14:paraId="04E5C598" w14:textId="37D0DBD6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</w:t>
      </w:r>
      <w:r w:rsidR="00A97817">
        <w:rPr>
          <w:rFonts w:ascii="Arial" w:hAnsi="Arial" w:eastAsia="Times New Roman" w:cs="Arial"/>
          <w:sz w:val="24"/>
          <w:szCs w:val="24"/>
          <w:lang w:eastAsia="hr-HR"/>
        </w:rPr>
        <w:t>Cehovska ulica 1</w:t>
      </w:r>
    </w:p>
    <w:p w:rsidRPr="00C907F3" w:rsidR="00797FF7" w:rsidP="0049749B" w:rsidRDefault="00797FF7" w14:paraId="7DDA07A5" w14:textId="777777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Pr="00C907F3" w:rsidR="00797FF7" w:rsidP="0049749B" w:rsidRDefault="00797FF7" w14:paraId="30644452" w14:textId="7777777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C907F3" w:rsidR="00340399" w:rsidTr="001D0E8B" w14:paraId="6E2F9B20" w14:textId="77777777">
        <w:trPr>
          <w:jc w:val="right"/>
        </w:trPr>
        <w:tc>
          <w:tcPr>
            <w:tcW w:w="4320" w:type="dxa"/>
          </w:tcPr>
          <w:p w:rsidRPr="00C907F3" w:rsidR="00340399" w:rsidP="007F2352" w:rsidRDefault="002F61DE" w14:paraId="119DCF8A" w14:textId="5A09F3A1">
            <w:pPr>
              <w:pStyle w:val="VSVerzija"/>
              <w:jc w:val="right"/>
              <w:rPr>
                <w:rFonts w:ascii="Arial" w:hAnsi="Arial" w:cs="Arial"/>
              </w:rPr>
            </w:pPr>
            <w:r w:rsidRPr="00C907F3">
              <w:rPr>
                <w:rFonts w:ascii="Arial" w:hAnsi="Arial" w:cs="Arial"/>
              </w:rPr>
              <w:t>Poslovni b</w:t>
            </w:r>
            <w:r w:rsidRPr="00C907F3" w:rsidR="0092437B">
              <w:rPr>
                <w:rFonts w:ascii="Arial" w:hAnsi="Arial" w:cs="Arial"/>
              </w:rPr>
              <w:t xml:space="preserve">roj: </w:t>
            </w:r>
            <w:r w:rsidRPr="00C907F3" w:rsidR="00F65D4C">
              <w:rPr>
                <w:rFonts w:ascii="Arial" w:hAnsi="Arial" w:cs="Arial"/>
              </w:rPr>
              <w:t>St</w:t>
            </w:r>
            <w:r w:rsidRPr="00C907F3" w:rsidR="0092437B">
              <w:rPr>
                <w:rFonts w:ascii="Arial" w:hAnsi="Arial" w:cs="Arial"/>
              </w:rPr>
              <w:t>-</w:t>
            </w:r>
            <w:r w:rsidR="00A97817">
              <w:rPr>
                <w:rFonts w:ascii="Arial" w:hAnsi="Arial" w:cs="Arial"/>
              </w:rPr>
              <w:t>86</w:t>
            </w:r>
            <w:r w:rsidRPr="00C907F3" w:rsidR="00340399">
              <w:rPr>
                <w:rFonts w:ascii="Arial" w:hAnsi="Arial" w:cs="Arial"/>
              </w:rPr>
              <w:t>/</w:t>
            </w:r>
            <w:r w:rsidRPr="00C907F3" w:rsidR="00FE4624">
              <w:rPr>
                <w:rFonts w:ascii="Arial" w:hAnsi="Arial" w:cs="Arial"/>
              </w:rPr>
              <w:t>20</w:t>
            </w:r>
            <w:r w:rsidR="00A97817">
              <w:rPr>
                <w:rFonts w:ascii="Arial" w:hAnsi="Arial" w:cs="Arial"/>
              </w:rPr>
              <w:t>25</w:t>
            </w:r>
            <w:r w:rsidRPr="00C907F3" w:rsidR="00340399">
              <w:rPr>
                <w:rFonts w:ascii="Arial" w:hAnsi="Arial" w:cs="Arial"/>
              </w:rPr>
              <w:t>-</w:t>
            </w:r>
            <w:r w:rsidR="007B1BDD">
              <w:rPr>
                <w:rFonts w:ascii="Arial" w:hAnsi="Arial" w:cs="Arial"/>
              </w:rPr>
              <w:t>94</w:t>
            </w:r>
          </w:p>
        </w:tc>
      </w:tr>
    </w:tbl>
    <w:p w:rsidRPr="00C907F3" w:rsidR="00340399" w:rsidP="00340399" w:rsidRDefault="00340399" w14:paraId="335F0B1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8D05FD" w:rsidP="0049749B" w:rsidRDefault="008D05FD" w14:paraId="603963EB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F65D4C" w:rsidP="00F65D4C" w:rsidRDefault="00F65D4C" w14:paraId="14BB2429" w14:textId="77777777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C907F3" w:rsidR="00F65D4C" w:rsidP="00F65D4C" w:rsidRDefault="00F65D4C" w14:paraId="6A67010C" w14:textId="73764C51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A97817">
        <w:rPr>
          <w:rFonts w:ascii="Arial" w:hAnsi="Arial" w:eastAsia="Times New Roman" w:cs="Arial"/>
          <w:sz w:val="24"/>
          <w:szCs w:val="24"/>
          <w:lang w:eastAsia="hr-HR"/>
        </w:rPr>
        <w:t>11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A97817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C907F3" w:rsidR="00BB00A8">
        <w:rPr>
          <w:rFonts w:ascii="Arial" w:hAnsi="Arial" w:eastAsia="Times New Roman" w:cs="Arial"/>
          <w:sz w:val="24"/>
          <w:szCs w:val="24"/>
          <w:lang w:eastAsia="hr-HR"/>
        </w:rPr>
        <w:t xml:space="preserve"> 2</w:t>
      </w:r>
      <w:r w:rsidRPr="00C907F3" w:rsidR="009E2BBE">
        <w:rPr>
          <w:rFonts w:ascii="Arial" w:hAnsi="Arial" w:eastAsia="Times New Roman" w:cs="Arial"/>
          <w:sz w:val="24"/>
          <w:szCs w:val="24"/>
          <w:lang w:eastAsia="hr-HR"/>
        </w:rPr>
        <w:t>0</w:t>
      </w:r>
      <w:r w:rsidRPr="00C907F3" w:rsidR="00B20E76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="00A97817">
        <w:rPr>
          <w:rFonts w:ascii="Arial" w:hAnsi="Arial" w:eastAsia="Times New Roman" w:cs="Arial"/>
          <w:sz w:val="24"/>
          <w:szCs w:val="24"/>
          <w:lang w:eastAsia="hr-HR"/>
        </w:rPr>
        <w:t>6</w:t>
      </w: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C907F3" w:rsidR="00F65D4C" w:rsidP="00F65D4C" w:rsidRDefault="00F65D4C" w14:paraId="0CA0267E" w14:textId="77777777">
      <w:pPr>
        <w:spacing w:after="0" w:line="240" w:lineRule="auto"/>
        <w:jc w:val="center"/>
        <w:rPr>
          <w:rFonts w:ascii="Arial" w:hAnsi="Arial" w:eastAsia="Times New Roman" w:cs="Arial"/>
          <w:b/>
          <w:color w:val="FF0000"/>
          <w:sz w:val="24"/>
          <w:szCs w:val="24"/>
          <w:lang w:eastAsia="hr-HR"/>
        </w:rPr>
      </w:pPr>
    </w:p>
    <w:p w:rsidRPr="00C907F3" w:rsidR="006D2A83" w:rsidP="006D2A83" w:rsidRDefault="006D2A83" w14:paraId="76F1704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o održanom ročištu za diobu kupovnine kod Trgovačkog suda u Varaždinu</w:t>
      </w:r>
    </w:p>
    <w:p w:rsidR="007F2352" w:rsidP="00B756B4" w:rsidRDefault="006D2A83" w14:paraId="276D896C" w14:textId="77777777">
      <w:pPr>
        <w:spacing w:after="0" w:line="240" w:lineRule="auto"/>
        <w:jc w:val="center"/>
        <w:rPr>
          <w:rFonts w:ascii="Guatemala" w:hAnsi="Guatemala" w:eastAsia="Times New Roman" w:cs="Arial"/>
          <w:snapToGrid w:val="false"/>
          <w:sz w:val="24"/>
          <w:szCs w:val="20"/>
        </w:rPr>
      </w:pPr>
      <w:r w:rsidRPr="00C907F3">
        <w:rPr>
          <w:rFonts w:ascii="Arial" w:hAnsi="Arial" w:cs="Arial"/>
          <w:sz w:val="24"/>
          <w:szCs w:val="24"/>
        </w:rPr>
        <w:t xml:space="preserve">u stečajnom postupku nad stečajnim </w:t>
      </w:r>
      <w:r w:rsidRPr="00B756B4" w:rsidR="00B756B4">
        <w:rPr>
          <w:rFonts w:ascii="Arial" w:hAnsi="Arial" w:eastAsia="Times New Roman" w:cs="Arial"/>
          <w:snapToGrid w:val="false"/>
          <w:sz w:val="24"/>
          <w:szCs w:val="24"/>
        </w:rPr>
        <w:t>dužnikom</w:t>
      </w:r>
      <w:r w:rsidRPr="00B756B4" w:rsidR="00B756B4">
        <w:rPr>
          <w:rFonts w:ascii="Guatemala" w:hAnsi="Guatemala" w:eastAsia="Times New Roman" w:cs="Arial"/>
          <w:snapToGrid w:val="false"/>
          <w:sz w:val="24"/>
          <w:szCs w:val="20"/>
        </w:rPr>
        <w:t xml:space="preserve"> </w:t>
      </w:r>
    </w:p>
    <w:p w:rsidRPr="00C907F3" w:rsidR="006D2A83" w:rsidP="00B756B4" w:rsidRDefault="00A97817" w14:paraId="4A0CAF22" w14:textId="26494B9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A97817">
        <w:rPr>
          <w:rFonts w:ascii="Arial" w:hAnsi="Arial" w:eastAsia="Times New Roman" w:cs="Arial"/>
          <w:snapToGrid w:val="false"/>
          <w:sz w:val="24"/>
          <w:szCs w:val="24"/>
        </w:rPr>
        <w:t>K&amp;S d.o.o. u stečaju, Novi Marof, Zagorska ulica 44, OIB:51001666282</w:t>
      </w:r>
    </w:p>
    <w:p w:rsidRPr="00C907F3" w:rsidR="006D2A83" w:rsidP="006D2A83" w:rsidRDefault="006D2A83" w14:paraId="63A77827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2AB950FA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C907F3" w:rsidR="006D2A83" w:rsidP="006D2A83" w:rsidRDefault="006D2A83" w14:paraId="22645460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C907F3" w:rsidR="006D2A83" w:rsidP="006D2A83" w:rsidRDefault="006D2A83" w14:paraId="7E059A46" w14:textId="7777777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C907F3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C907F3" w:rsidR="006D2A83" w:rsidP="006D2A83" w:rsidRDefault="006D2A83" w14:paraId="37FC607F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680EC5B8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Početak u </w:t>
      </w:r>
      <w:r w:rsidR="007F2352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>:00 sati.</w:t>
      </w:r>
    </w:p>
    <w:p w:rsidRPr="00C907F3" w:rsidR="006D2A83" w:rsidP="006D2A83" w:rsidRDefault="006D2A83" w14:paraId="19C41F07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13E71AB3" w14:textId="77777777">
      <w:pPr>
        <w:spacing w:after="0" w:line="240" w:lineRule="auto"/>
        <w:rPr>
          <w:rFonts w:ascii="Arial" w:hAnsi="Arial" w:cs="Arial"/>
          <w:sz w:val="24"/>
          <w:szCs w:val="24"/>
          <w:lang w:eastAsia="hr-HR"/>
        </w:rPr>
      </w:pPr>
      <w:r w:rsidRPr="00C907F3">
        <w:rPr>
          <w:rFonts w:ascii="Arial" w:hAnsi="Arial" w:cs="Arial"/>
          <w:sz w:val="24"/>
          <w:szCs w:val="24"/>
        </w:rPr>
        <w:tab/>
        <w:t>Utvrđuje se da su pristupili:</w:t>
      </w:r>
    </w:p>
    <w:p w:rsidRPr="00C907F3" w:rsidR="006D2A83" w:rsidP="006D2A83" w:rsidRDefault="00B756B4" w14:paraId="23F7FFA0" w14:textId="6D1418D4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</w:rPr>
        <w:t xml:space="preserve">za stečajnog dužnika:  </w:t>
      </w:r>
      <w:r w:rsidR="0062360D">
        <w:rPr>
          <w:rFonts w:ascii="Arial" w:hAnsi="Arial" w:eastAsia="Times New Roman" w:cs="Arial"/>
          <w:sz w:val="24"/>
          <w:szCs w:val="24"/>
        </w:rPr>
        <w:t>nitko, dostava poziva uredna</w:t>
      </w:r>
    </w:p>
    <w:p w:rsidRPr="0062360D" w:rsidR="005C27EC" w:rsidP="006D2A83" w:rsidRDefault="005C27EC" w14:paraId="7F5E32C5" w14:textId="4FE49316">
      <w:pPr>
        <w:numPr>
          <w:ilvl w:val="0"/>
          <w:numId w:val="3"/>
        </w:numPr>
        <w:tabs>
          <w:tab w:val="left" w:pos="708"/>
          <w:tab w:val="left" w:pos="851"/>
        </w:tabs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62360D">
        <w:rPr>
          <w:rFonts w:ascii="Arial" w:hAnsi="Arial" w:eastAsia="Times New Roman" w:cs="Arial"/>
          <w:sz w:val="24"/>
          <w:szCs w:val="24"/>
          <w:lang w:eastAsia="hr-HR"/>
        </w:rPr>
        <w:t xml:space="preserve">za razlučnog vjerovnika </w:t>
      </w:r>
      <w:r w:rsidRPr="0062360D" w:rsidR="009509E7">
        <w:rPr>
          <w:rFonts w:ascii="Arial" w:hAnsi="Arial" w:eastAsia="Times New Roman" w:cs="Arial"/>
          <w:sz w:val="24"/>
          <w:szCs w:val="24"/>
          <w:lang w:eastAsia="hr-HR"/>
        </w:rPr>
        <w:t xml:space="preserve">Privredna banka Zagreb d.d.: </w:t>
      </w:r>
      <w:r w:rsidR="0062360D">
        <w:rPr>
          <w:rFonts w:ascii="Arial" w:hAnsi="Arial" w:eastAsia="Times New Roman" w:cs="Arial"/>
          <w:sz w:val="24"/>
          <w:szCs w:val="24"/>
          <w:lang w:eastAsia="hr-HR"/>
        </w:rPr>
        <w:t>punomoćnik Zoran Puljiz, odvjetnik iz Zagreba</w:t>
      </w:r>
    </w:p>
    <w:p w:rsidRPr="005C27EC" w:rsidR="005C27EC" w:rsidP="005C27EC" w:rsidRDefault="005C27EC" w14:paraId="5BCEA162" w14:textId="77777777">
      <w:pPr>
        <w:tabs>
          <w:tab w:val="left" w:pos="708"/>
          <w:tab w:val="left" w:pos="851"/>
        </w:tabs>
        <w:spacing w:after="0" w:line="240" w:lineRule="auto"/>
        <w:ind w:left="720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</w:p>
    <w:p w:rsidR="00B20E76" w:rsidP="006D2A83" w:rsidRDefault="00B20E76" w14:paraId="21120325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2360D" w:rsidP="006D2A83" w:rsidRDefault="0062360D" w14:paraId="7C2DA891" w14:textId="07B5A96D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na ročište nije pristupila stečajna upraviteljica koja je u spis 10. kolovoza 2026. dostavila podnesak u kojem ispričava svoj nedolazak na današnje ročište uz naznaku da u cijelosti ostaje kod sadržaja svojeg podneska od 28. srpnja 2026</w:t>
      </w:r>
      <w:r w:rsidR="00886B4A">
        <w:rPr>
          <w:rFonts w:ascii="Arial" w:hAnsi="Arial" w:cs="Arial"/>
          <w:sz w:val="24"/>
          <w:szCs w:val="24"/>
        </w:rPr>
        <w:t>.</w:t>
      </w:r>
    </w:p>
    <w:p w:rsidR="00886B4A" w:rsidP="006D2A83" w:rsidRDefault="00886B4A" w14:paraId="06026475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7F2352" w:rsidP="00C907F3" w:rsidRDefault="00F85C44" w14:paraId="4B0F746A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</w:rPr>
        <w:tab/>
      </w:r>
      <w:r w:rsidRPr="00C907F3" w:rsidR="00C907F3">
        <w:rPr>
          <w:rFonts w:ascii="Arial" w:hAnsi="Arial" w:cs="Arial"/>
          <w:sz w:val="24"/>
          <w:szCs w:val="24"/>
        </w:rPr>
        <w:t xml:space="preserve">Utvrđuje se da je prodana nekretnina upisana </w:t>
      </w:r>
      <w:r w:rsidR="00C907F3">
        <w:rPr>
          <w:rFonts w:ascii="Arial" w:hAnsi="Arial" w:cs="Arial"/>
          <w:sz w:val="24"/>
          <w:szCs w:val="24"/>
        </w:rPr>
        <w:t>u</w:t>
      </w:r>
      <w:r w:rsidRPr="00E54206" w:rsidR="00C907F3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</w:p>
    <w:p w:rsidR="007F2352" w:rsidP="00C907F3" w:rsidRDefault="007F2352" w14:paraId="2AF1D569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8F5B69" w:rsidP="008F5B69" w:rsidRDefault="008F5B69" w14:paraId="1FBEE0AC" w14:textId="0555AF48">
      <w:pPr>
        <w:spacing w:after="0" w:line="240" w:lineRule="auto"/>
        <w:contextualSpacing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4415DA">
        <w:rPr>
          <w:rFonts w:ascii="Arial" w:hAnsi="Arial" w:eastAsia="Times New Roman" w:cs="Arial"/>
          <w:sz w:val="24"/>
          <w:szCs w:val="24"/>
          <w:lang w:eastAsia="hr-HR"/>
        </w:rPr>
        <w:t xml:space="preserve">- </w:t>
      </w:r>
      <w:r w:rsidRPr="00DB2121">
        <w:rPr>
          <w:rFonts w:ascii="Arial" w:hAnsi="Arial" w:eastAsia="Times New Roman" w:cs="Arial"/>
          <w:sz w:val="24"/>
          <w:szCs w:val="24"/>
        </w:rPr>
        <w:t xml:space="preserve">zk.ul.br. </w:t>
      </w:r>
      <w:r>
        <w:rPr>
          <w:rFonts w:ascii="Arial" w:hAnsi="Arial" w:eastAsia="Times New Roman" w:cs="Arial"/>
          <w:sz w:val="24"/>
          <w:szCs w:val="24"/>
        </w:rPr>
        <w:t>3113</w:t>
      </w:r>
      <w:r w:rsidRPr="00DB2121">
        <w:rPr>
          <w:rFonts w:ascii="Arial" w:hAnsi="Arial" w:eastAsia="Times New Roman" w:cs="Arial"/>
          <w:sz w:val="24"/>
          <w:szCs w:val="24"/>
        </w:rPr>
        <w:t>, k.o. Jakopovec, čest. br. 1001/1, oranica štosovina, ukupne površine 10117 m2</w:t>
      </w:r>
    </w:p>
    <w:p w:rsidR="007F2352" w:rsidP="00C907F3" w:rsidRDefault="007F2352" w14:paraId="5B9E03B7" w14:textId="77777777">
      <w:pPr>
        <w:widowControl w:val="false"/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C907F3" w:rsidR="00C907F3" w:rsidP="00C907F3" w:rsidRDefault="00C907F3" w14:paraId="580167BC" w14:textId="4E0550BF">
      <w:pPr>
        <w:widowControl w:val="false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16B81">
        <w:rPr>
          <w:rFonts w:ascii="Arial" w:hAnsi="Arial" w:cs="Arial"/>
          <w:sz w:val="24"/>
          <w:szCs w:val="24"/>
        </w:rPr>
        <w:t xml:space="preserve">za iznos kupovnine od </w:t>
      </w:r>
      <w:r w:rsidRPr="00516B81" w:rsidR="008F5B69">
        <w:rPr>
          <w:rFonts w:ascii="Arial" w:hAnsi="Arial" w:eastAsia="Times New Roman" w:cs="Arial"/>
          <w:sz w:val="24"/>
          <w:szCs w:val="24"/>
          <w:lang w:eastAsia="hr-HR"/>
        </w:rPr>
        <w:t>312.037,50 eura</w:t>
      </w:r>
      <w:r w:rsidRPr="00516B81">
        <w:rPr>
          <w:rFonts w:ascii="Arial" w:hAnsi="Arial" w:cs="Arial"/>
          <w:sz w:val="24"/>
          <w:szCs w:val="24"/>
        </w:rPr>
        <w:t xml:space="preserve">. Kupac je u cijelosti uplatio kupovninu, a </w:t>
      </w:r>
      <w:r w:rsidRPr="00C907F3">
        <w:rPr>
          <w:rFonts w:ascii="Arial" w:hAnsi="Arial" w:cs="Arial"/>
          <w:sz w:val="24"/>
          <w:szCs w:val="24"/>
        </w:rPr>
        <w:t>rješenje o dosudi nekretnine kupcu broj St-</w:t>
      </w:r>
      <w:r w:rsidR="008F5B69">
        <w:rPr>
          <w:rFonts w:ascii="Arial" w:hAnsi="Arial" w:cs="Arial"/>
          <w:sz w:val="24"/>
          <w:szCs w:val="24"/>
        </w:rPr>
        <w:t>86</w:t>
      </w:r>
      <w:r>
        <w:rPr>
          <w:rFonts w:ascii="Arial" w:hAnsi="Arial" w:cs="Arial"/>
          <w:sz w:val="24"/>
          <w:szCs w:val="24"/>
        </w:rPr>
        <w:t>/20</w:t>
      </w:r>
      <w:r w:rsidR="008F5B69">
        <w:rPr>
          <w:rFonts w:ascii="Arial" w:hAnsi="Arial" w:cs="Arial"/>
          <w:sz w:val="24"/>
          <w:szCs w:val="24"/>
        </w:rPr>
        <w:t>25</w:t>
      </w:r>
      <w:r w:rsidRPr="00C907F3">
        <w:rPr>
          <w:rFonts w:ascii="Arial" w:hAnsi="Arial" w:cs="Arial"/>
          <w:sz w:val="24"/>
          <w:szCs w:val="24"/>
        </w:rPr>
        <w:t>-</w:t>
      </w:r>
      <w:r w:rsidR="008F5B69">
        <w:rPr>
          <w:rFonts w:ascii="Arial" w:hAnsi="Arial" w:cs="Arial"/>
          <w:sz w:val="24"/>
          <w:szCs w:val="24"/>
        </w:rPr>
        <w:t>77</w:t>
      </w:r>
      <w:r w:rsidRPr="00C907F3">
        <w:rPr>
          <w:rFonts w:ascii="Arial" w:hAnsi="Arial" w:cs="Arial"/>
          <w:sz w:val="24"/>
          <w:szCs w:val="24"/>
        </w:rPr>
        <w:t xml:space="preserve"> od </w:t>
      </w:r>
      <w:r w:rsidR="000F218F">
        <w:rPr>
          <w:rFonts w:ascii="Arial" w:hAnsi="Arial" w:cs="Arial"/>
          <w:sz w:val="24"/>
          <w:szCs w:val="24"/>
        </w:rPr>
        <w:t>8</w:t>
      </w:r>
      <w:r w:rsidRPr="00C907F3">
        <w:rPr>
          <w:rFonts w:ascii="Arial" w:hAnsi="Arial" w:cs="Arial"/>
          <w:sz w:val="24"/>
          <w:szCs w:val="24"/>
        </w:rPr>
        <w:t xml:space="preserve">. </w:t>
      </w:r>
      <w:r w:rsidR="000F218F">
        <w:rPr>
          <w:rFonts w:ascii="Arial" w:hAnsi="Arial" w:cs="Arial"/>
          <w:sz w:val="24"/>
          <w:szCs w:val="24"/>
        </w:rPr>
        <w:t>lipnja</w:t>
      </w:r>
      <w:r w:rsidRPr="00C907F3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202</w:t>
      </w:r>
      <w:r w:rsidR="000F218F">
        <w:rPr>
          <w:rFonts w:ascii="Arial" w:hAnsi="Arial" w:cs="Arial"/>
          <w:sz w:val="24"/>
          <w:szCs w:val="24"/>
        </w:rPr>
        <w:t>6</w:t>
      </w:r>
      <w:r w:rsidRPr="00C907F3">
        <w:rPr>
          <w:rFonts w:ascii="Arial" w:hAnsi="Arial" w:cs="Arial"/>
          <w:sz w:val="24"/>
          <w:szCs w:val="24"/>
        </w:rPr>
        <w:t>. steklo je svojstvo pravomoćnosti.</w:t>
      </w:r>
    </w:p>
    <w:p w:rsidR="00C907F3" w:rsidP="00C907F3" w:rsidRDefault="00C907F3" w14:paraId="48F5727C" w14:textId="77777777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A24AFD" w:rsidP="00C907F3" w:rsidRDefault="00A24AFD" w14:paraId="698D4385" w14:textId="77777777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62360D" w:rsidR="00C907F3" w:rsidP="00C907F3" w:rsidRDefault="00C907F3" w14:paraId="0B35DB10" w14:textId="22781B1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2360D">
        <w:rPr>
          <w:rFonts w:ascii="Arial" w:hAnsi="Arial" w:cs="Arial"/>
          <w:sz w:val="24"/>
          <w:szCs w:val="24"/>
        </w:rPr>
        <w:t>Utvrđuje se da je stečajn</w:t>
      </w:r>
      <w:r w:rsidRPr="0062360D" w:rsidR="003A79F1">
        <w:rPr>
          <w:rFonts w:ascii="Arial" w:hAnsi="Arial" w:cs="Arial"/>
          <w:sz w:val="24"/>
          <w:szCs w:val="24"/>
        </w:rPr>
        <w:t>a</w:t>
      </w:r>
      <w:r w:rsidRPr="0062360D">
        <w:rPr>
          <w:rFonts w:ascii="Arial" w:hAnsi="Arial" w:cs="Arial"/>
          <w:sz w:val="24"/>
          <w:szCs w:val="24"/>
        </w:rPr>
        <w:t xml:space="preserve"> upravitelj</w:t>
      </w:r>
      <w:r w:rsidRPr="0062360D" w:rsidR="003A79F1">
        <w:rPr>
          <w:rFonts w:ascii="Arial" w:hAnsi="Arial" w:cs="Arial"/>
          <w:sz w:val="24"/>
          <w:szCs w:val="24"/>
        </w:rPr>
        <w:t>ica</w:t>
      </w:r>
      <w:r w:rsidRPr="0062360D">
        <w:rPr>
          <w:rFonts w:ascii="Arial" w:hAnsi="Arial" w:cs="Arial"/>
          <w:sz w:val="24"/>
          <w:szCs w:val="24"/>
        </w:rPr>
        <w:t xml:space="preserve"> dana </w:t>
      </w:r>
      <w:r w:rsidRPr="0062360D" w:rsidR="003A79F1">
        <w:rPr>
          <w:rFonts w:ascii="Arial" w:hAnsi="Arial" w:cs="Arial"/>
          <w:sz w:val="24"/>
          <w:szCs w:val="24"/>
        </w:rPr>
        <w:t>28</w:t>
      </w:r>
      <w:r w:rsidRPr="0062360D">
        <w:rPr>
          <w:rFonts w:ascii="Arial" w:hAnsi="Arial" w:cs="Arial"/>
          <w:sz w:val="24"/>
          <w:szCs w:val="24"/>
        </w:rPr>
        <w:t xml:space="preserve">. </w:t>
      </w:r>
      <w:r w:rsidRPr="0062360D" w:rsidR="003A79F1">
        <w:rPr>
          <w:rFonts w:ascii="Arial" w:hAnsi="Arial" w:cs="Arial"/>
          <w:sz w:val="24"/>
          <w:szCs w:val="24"/>
        </w:rPr>
        <w:t>srpnja</w:t>
      </w:r>
      <w:r w:rsidRPr="0062360D">
        <w:rPr>
          <w:rFonts w:ascii="Arial" w:hAnsi="Arial" w:cs="Arial"/>
          <w:sz w:val="24"/>
          <w:szCs w:val="24"/>
        </w:rPr>
        <w:t xml:space="preserve"> </w:t>
      </w:r>
      <w:r w:rsidRPr="0062360D" w:rsidR="009B0D62">
        <w:rPr>
          <w:rFonts w:ascii="Arial" w:hAnsi="Arial" w:cs="Arial"/>
          <w:sz w:val="24"/>
          <w:szCs w:val="24"/>
        </w:rPr>
        <w:t>202</w:t>
      </w:r>
      <w:r w:rsidRPr="0062360D" w:rsidR="003A79F1">
        <w:rPr>
          <w:rFonts w:ascii="Arial" w:hAnsi="Arial" w:cs="Arial"/>
          <w:sz w:val="24"/>
          <w:szCs w:val="24"/>
        </w:rPr>
        <w:t>6</w:t>
      </w:r>
      <w:r w:rsidRPr="0062360D">
        <w:rPr>
          <w:rFonts w:ascii="Arial" w:hAnsi="Arial" w:cs="Arial"/>
          <w:sz w:val="24"/>
          <w:szCs w:val="24"/>
        </w:rPr>
        <w:t>. sudu dostavi</w:t>
      </w:r>
      <w:r w:rsidRPr="0062360D" w:rsidR="003A79F1">
        <w:rPr>
          <w:rFonts w:ascii="Arial" w:hAnsi="Arial" w:cs="Arial"/>
          <w:sz w:val="24"/>
          <w:szCs w:val="24"/>
        </w:rPr>
        <w:t>la</w:t>
      </w:r>
      <w:r w:rsidRPr="0062360D">
        <w:rPr>
          <w:rFonts w:ascii="Arial" w:hAnsi="Arial" w:cs="Arial"/>
          <w:sz w:val="24"/>
          <w:szCs w:val="24"/>
        </w:rPr>
        <w:t xml:space="preserve"> prijedlog za diobu kupovnine te je prijedlog objavljen na e-Oglasnoj ploči suda. </w:t>
      </w:r>
    </w:p>
    <w:p w:rsidRPr="00C907F3" w:rsidR="00C907F3" w:rsidP="00C907F3" w:rsidRDefault="00C907F3" w14:paraId="2C21AA63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886B4A" w:rsidP="00C907F3" w:rsidRDefault="00C907F3" w14:paraId="26F4DCF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Utvrđuje se </w:t>
      </w:r>
      <w:r w:rsidR="00886B4A">
        <w:rPr>
          <w:rFonts w:ascii="Arial" w:hAnsi="Arial" w:cs="Arial"/>
          <w:sz w:val="24"/>
          <w:szCs w:val="24"/>
        </w:rPr>
        <w:t xml:space="preserve">da je razlučni vjerovnik Privredna banka Zagreb d.d. u spis dostavila obračun tražbine razlučnog vjerovnika koji je objavljen na e-Oglasnoj ploči. </w:t>
      </w:r>
    </w:p>
    <w:p w:rsidR="00886B4A" w:rsidP="00C907F3" w:rsidRDefault="00886B4A" w14:paraId="5C1ED78F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886B4A" w14:paraId="22926CF0" w14:textId="43B399C4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Prisutni punomoćnik razlučnog vjerovnika Privredna banka Zagreb d.d. izjavljuje da nema primjedbi na prijedlog stečajne upraviteljice vezan za diobu predmetne nekretnine te u cijelosti ostaje kod sadržaja podneska razlučnog vjerovnika od 10. srpnja 2026.</w:t>
      </w:r>
    </w:p>
    <w:p w:rsidRPr="00C907F3" w:rsidR="00C907F3" w:rsidP="00C907F3" w:rsidRDefault="00C907F3" w14:paraId="6669E5E9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C907F3" w:rsidP="00C907F3" w:rsidRDefault="00C907F3" w14:paraId="07966AE6" w14:textId="77777777">
      <w:pPr>
        <w:spacing w:after="0" w:line="240" w:lineRule="auto"/>
        <w:ind w:firstLine="708"/>
        <w:jc w:val="both"/>
        <w:rPr>
          <w:rFonts w:ascii="Arial" w:hAnsi="Arial" w:cs="Arial"/>
          <w:color w:val="FF0000"/>
          <w:sz w:val="24"/>
          <w:szCs w:val="24"/>
        </w:rPr>
      </w:pPr>
    </w:p>
    <w:p w:rsidRPr="00C907F3" w:rsidR="00C907F3" w:rsidP="00C907F3" w:rsidRDefault="00C907F3" w14:paraId="308F9BCC" w14:textId="77777777">
      <w:pPr>
        <w:spacing w:after="24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Sud donosi</w:t>
      </w:r>
    </w:p>
    <w:p w:rsidRPr="00C907F3" w:rsidR="00C907F3" w:rsidP="00C907F3" w:rsidRDefault="00C907F3" w14:paraId="1058BB54" w14:textId="77777777">
      <w:pPr>
        <w:spacing w:after="24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 j e š e nj e</w:t>
      </w:r>
    </w:p>
    <w:p w:rsidRPr="00C907F3" w:rsidR="006D2A83" w:rsidP="00C907F3" w:rsidRDefault="00C907F3" w14:paraId="37172D4E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>Rješenje o namirenju će se donijeti pisanim putem.</w:t>
      </w:r>
      <w:r w:rsidRPr="00C907F3" w:rsidR="006D2A8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 w14:paraId="0F31CE20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F85C44" w:rsidP="00F85C44" w:rsidRDefault="00F85C44" w14:paraId="04BD4B5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="00AF344A" w:rsidP="00F85C44" w:rsidRDefault="00F85C44" w14:paraId="6D00E8ED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Ovaj zapisnik objavit će se na e-Oglasnoj ploči suda.</w:t>
      </w:r>
    </w:p>
    <w:p w:rsidR="00F85C44" w:rsidP="006D2A83" w:rsidRDefault="00F85C44" w14:paraId="56F4CA80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F85C44" w:rsidP="006D2A83" w:rsidRDefault="00F85C44" w14:paraId="08097AD4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6EB9C0D3" w14:textId="1453EE4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 xml:space="preserve">Dovršeno u </w:t>
      </w:r>
      <w:r w:rsidR="007F2352">
        <w:rPr>
          <w:rFonts w:ascii="Arial" w:hAnsi="Arial" w:cs="Arial"/>
          <w:sz w:val="24"/>
          <w:szCs w:val="24"/>
        </w:rPr>
        <w:t>10</w:t>
      </w:r>
      <w:r w:rsidRPr="00C907F3">
        <w:rPr>
          <w:rFonts w:ascii="Arial" w:hAnsi="Arial" w:cs="Arial"/>
          <w:sz w:val="24"/>
          <w:szCs w:val="24"/>
        </w:rPr>
        <w:t>:</w:t>
      </w:r>
      <w:r w:rsidR="00A92D1E">
        <w:rPr>
          <w:rFonts w:ascii="Arial" w:hAnsi="Arial" w:cs="Arial"/>
          <w:sz w:val="24"/>
          <w:szCs w:val="24"/>
        </w:rPr>
        <w:t>05</w:t>
      </w:r>
      <w:r w:rsidRPr="00C907F3">
        <w:rPr>
          <w:rFonts w:ascii="Arial" w:hAnsi="Arial" w:cs="Arial"/>
          <w:sz w:val="24"/>
          <w:szCs w:val="24"/>
        </w:rPr>
        <w:t xml:space="preserve"> sati.</w:t>
      </w:r>
    </w:p>
    <w:p w:rsidRPr="00C907F3" w:rsidR="006D2A83" w:rsidP="006D2A83" w:rsidRDefault="006D2A83" w14:paraId="67274620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Look w:firstRow="1" w:lastRow="0" w:firstColumn="1" w:lastColumn="0" w:noHBand="0" w:noVBand="1" w:val="04A0"/>
      </w:tblPr>
      <w:tblGrid>
        <w:gridCol w:w="3095"/>
        <w:gridCol w:w="3095"/>
        <w:gridCol w:w="3096"/>
      </w:tblGrid>
      <w:tr w:rsidRPr="00C907F3" w:rsidR="006D2A83" w:rsidTr="00AC1AF6" w14:paraId="34F2D019" w14:textId="77777777">
        <w:tc>
          <w:tcPr>
            <w:tcW w:w="3095" w:type="dxa"/>
            <w:shd w:val="clear" w:color="auto" w:fill="auto"/>
          </w:tcPr>
          <w:p w:rsidRPr="00C907F3" w:rsidR="006D2A83" w:rsidP="00AC1AF6" w:rsidRDefault="006D2A83" w14:paraId="68BA33F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C907F3" w:rsidR="006D2A83" w:rsidP="00AC1AF6" w:rsidRDefault="006D2A83" w14:paraId="4A6915C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C907F3" w:rsidR="006D2A83" w:rsidP="00AC1AF6" w:rsidRDefault="006D2A83" w14:paraId="3C7534DB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C907F3" w:rsidR="006D2A83" w:rsidP="00AC1AF6" w:rsidRDefault="006D2A83" w14:paraId="77798CEC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 w14:paraId="0D2031F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 w14:paraId="272ACBA5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2C6E90" w:rsidP="00AC1AF6" w:rsidRDefault="002C6E90" w14:paraId="2FD341C6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 w14:paraId="568F11AF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C907F3" w:rsidR="006D2A83" w:rsidP="00AC1AF6" w:rsidRDefault="006D2A83" w14:paraId="49A64EB9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C907F3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Sudionici:</w:t>
            </w:r>
          </w:p>
          <w:p w:rsidRPr="00C907F3" w:rsidR="006D2A83" w:rsidP="00AC1AF6" w:rsidRDefault="006D2A83" w14:paraId="0C26FB7B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 w14:paraId="4E8A633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 w14:paraId="2E0D2466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 w14:paraId="493A3AB7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C907F3" w:rsidR="006D2A83" w:rsidP="00AC1AF6" w:rsidRDefault="006D2A83" w14:paraId="59EB5A44" w14:textId="7777777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C907F3" w:rsidR="006D2A83" w:rsidP="006D2A83" w:rsidRDefault="006D2A83" w14:paraId="6226306A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6E1C2A79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4996473D" w14:textId="77777777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2537BC90" w14:textId="77777777">
      <w:pPr>
        <w:spacing w:after="0" w:line="240" w:lineRule="auto"/>
        <w:ind w:left="2832" w:firstLine="708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  <w:t xml:space="preserve">        </w:t>
      </w:r>
    </w:p>
    <w:p w:rsidRPr="00C907F3" w:rsidR="006D2A83" w:rsidP="006D2A83" w:rsidRDefault="006D2A83" w14:paraId="6649AC23" w14:textId="7777777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  <w:r w:rsidRPr="00C907F3">
        <w:rPr>
          <w:rFonts w:ascii="Arial" w:hAnsi="Arial" w:cs="Arial"/>
          <w:sz w:val="24"/>
          <w:szCs w:val="24"/>
        </w:rPr>
        <w:tab/>
      </w:r>
    </w:p>
    <w:p w:rsidRPr="00C907F3" w:rsidR="006D2A83" w:rsidP="006D2A83" w:rsidRDefault="006D2A83" w14:paraId="335DB406" w14:textId="7777777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C907F3" w:rsidR="006D2A83" w:rsidP="006D2A83" w:rsidRDefault="006D2A83" w14:paraId="2CD026F1" w14:textId="77777777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Pr="00C907F3" w:rsidR="00797FF7" w:rsidP="00797FF7" w:rsidRDefault="00797FF7" w14:paraId="4872C072" w14:textId="77777777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C907F3" w:rsidR="00DC70E5" w:rsidP="00797FF7" w:rsidRDefault="00DC70E5" w14:paraId="754DA788" w14:textId="77777777">
      <w:pPr>
        <w:spacing w:after="0" w:line="240" w:lineRule="auto"/>
        <w:jc w:val="center"/>
        <w:rPr>
          <w:rFonts w:ascii="Arial" w:hAnsi="Arial" w:cs="Arial"/>
          <w:color w:val="FF0000"/>
          <w:sz w:val="24"/>
          <w:szCs w:val="24"/>
        </w:rPr>
      </w:pPr>
    </w:p>
    <w:sectPr w:rsidRPr="00C907F3" w:rsidR="00DC70E5" w:rsidSect="008659E3">
      <w:headerReference w:type="default" r:id="rId8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22F73" w:rsidP="00501147" w:rsidRDefault="00B22F73" w14:paraId="49B2D98C" w14:textId="77777777">
      <w:pPr>
        <w:spacing w:after="0" w:line="240" w:lineRule="auto"/>
      </w:pPr>
      <w:r>
        <w:separator/>
      </w:r>
    </w:p>
  </w:endnote>
  <w:endnote w:type="continuationSeparator" w:id="0">
    <w:p w:rsidR="00B22F73" w:rsidP="00501147" w:rsidRDefault="00B22F73" w14:paraId="4B45E14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atemala">
    <w:altName w:val="Goudy Old Style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22F73" w:rsidP="00501147" w:rsidRDefault="00B22F73" w14:paraId="7DBCF94F" w14:textId="77777777">
      <w:pPr>
        <w:spacing w:after="0" w:line="240" w:lineRule="auto"/>
      </w:pPr>
      <w:r>
        <w:separator/>
      </w:r>
    </w:p>
  </w:footnote>
  <w:footnote w:type="continuationSeparator" w:id="0">
    <w:p w:rsidR="00B22F73" w:rsidP="00501147" w:rsidRDefault="00B22F73" w14:paraId="25C65EE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907F3" w:rsidR="00340399" w:rsidP="00340399" w:rsidRDefault="00340399" w14:paraId="3BFD22C5" w14:textId="78DBEC6D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A92D1E">
      <w:rPr>
        <w:rFonts w:ascii="Arial" w:hAnsi="Arial" w:cs="Arial"/>
        <w:noProof/>
        <w:sz w:val="24"/>
        <w:szCs w:val="24"/>
      </w:rPr>
      <w:t>Poslovni broj: St-86/2025-94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 w14:paraId="792BA9D1" w14:textId="7777777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907F3">
      <w:rPr>
        <w:rFonts w:ascii="Arial" w:hAnsi="Arial" w:cs="Arial"/>
        <w:sz w:val="24"/>
        <w:szCs w:val="24"/>
      </w:rPr>
      <w:fldChar w:fldCharType="begin"/>
    </w:r>
    <w:r w:rsidRPr="00C907F3">
      <w:rPr>
        <w:rFonts w:ascii="Arial" w:hAnsi="Arial" w:cs="Arial"/>
        <w:sz w:val="24"/>
        <w:szCs w:val="24"/>
      </w:rPr>
      <w:instrText>PAGE   \* MERGEFORMAT</w:instrText>
    </w:r>
    <w:r w:rsidRPr="00C907F3">
      <w:rPr>
        <w:rFonts w:ascii="Arial" w:hAnsi="Arial" w:cs="Arial"/>
        <w:sz w:val="24"/>
        <w:szCs w:val="24"/>
      </w:rPr>
      <w:fldChar w:fldCharType="separate"/>
    </w:r>
    <w:r w:rsidR="007F2352">
      <w:rPr>
        <w:rFonts w:ascii="Arial" w:hAnsi="Arial" w:cs="Arial"/>
        <w:noProof/>
        <w:sz w:val="24"/>
        <w:szCs w:val="24"/>
      </w:rPr>
      <w:t>2</w:t>
    </w:r>
    <w:r w:rsidRPr="00C907F3">
      <w:rPr>
        <w:rFonts w:ascii="Arial" w:hAnsi="Arial" w:cs="Arial"/>
        <w:sz w:val="24"/>
        <w:szCs w:val="24"/>
      </w:rPr>
      <w:fldChar w:fldCharType="end"/>
    </w:r>
  </w:p>
  <w:p w:rsidRPr="00C907F3" w:rsidR="00A31587" w:rsidP="00A31587" w:rsidRDefault="00A31587" w14:paraId="1B1EB75B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Arial" w:hAnsi="Arial" w:cs="Arial"/>
        <w:sz w:val="24"/>
        <w:szCs w:val="24"/>
      </w:rPr>
    </w:pPr>
  </w:p>
  <w:p w:rsidRPr="00A31587" w:rsidR="00A31587" w:rsidP="00A31587" w:rsidRDefault="00A31587" w14:paraId="046CDE6D" w14:textId="7777777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B82573"/>
    <w:multiLevelType w:val="hybridMultilevel"/>
    <w:tmpl w:val="5E6A5B48"/>
    <w:lvl w:ilvl="0" w:tplc="D03C3352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5212"/>
    <w:rsid w:val="00004B27"/>
    <w:rsid w:val="000059BD"/>
    <w:rsid w:val="00015867"/>
    <w:rsid w:val="0003379A"/>
    <w:rsid w:val="0004207D"/>
    <w:rsid w:val="000658BC"/>
    <w:rsid w:val="00082860"/>
    <w:rsid w:val="0008663B"/>
    <w:rsid w:val="00086802"/>
    <w:rsid w:val="00087C43"/>
    <w:rsid w:val="00095FF9"/>
    <w:rsid w:val="000A644B"/>
    <w:rsid w:val="000B6F54"/>
    <w:rsid w:val="000B77BD"/>
    <w:rsid w:val="000C07B1"/>
    <w:rsid w:val="000E2FCD"/>
    <w:rsid w:val="000F218F"/>
    <w:rsid w:val="00126B4E"/>
    <w:rsid w:val="00153C86"/>
    <w:rsid w:val="00164105"/>
    <w:rsid w:val="00194888"/>
    <w:rsid w:val="001B70EC"/>
    <w:rsid w:val="001D5D3B"/>
    <w:rsid w:val="001E3908"/>
    <w:rsid w:val="001F6DF0"/>
    <w:rsid w:val="002144FF"/>
    <w:rsid w:val="002361B6"/>
    <w:rsid w:val="00237FCE"/>
    <w:rsid w:val="002971D6"/>
    <w:rsid w:val="002A735D"/>
    <w:rsid w:val="002C5E82"/>
    <w:rsid w:val="002C6E90"/>
    <w:rsid w:val="002D2FC4"/>
    <w:rsid w:val="002E3DDB"/>
    <w:rsid w:val="002E6979"/>
    <w:rsid w:val="002F61DE"/>
    <w:rsid w:val="003268B7"/>
    <w:rsid w:val="0033785A"/>
    <w:rsid w:val="00340399"/>
    <w:rsid w:val="00341823"/>
    <w:rsid w:val="00342CFC"/>
    <w:rsid w:val="00345212"/>
    <w:rsid w:val="00367E59"/>
    <w:rsid w:val="00381050"/>
    <w:rsid w:val="003820D6"/>
    <w:rsid w:val="00385BF0"/>
    <w:rsid w:val="00394A8C"/>
    <w:rsid w:val="003A0CE3"/>
    <w:rsid w:val="003A4477"/>
    <w:rsid w:val="003A6644"/>
    <w:rsid w:val="003A79F1"/>
    <w:rsid w:val="003D4AC5"/>
    <w:rsid w:val="003F7595"/>
    <w:rsid w:val="00436D58"/>
    <w:rsid w:val="00441B9E"/>
    <w:rsid w:val="00450291"/>
    <w:rsid w:val="00474FC2"/>
    <w:rsid w:val="00484C38"/>
    <w:rsid w:val="0049749B"/>
    <w:rsid w:val="00497D31"/>
    <w:rsid w:val="004A0BD1"/>
    <w:rsid w:val="004C1885"/>
    <w:rsid w:val="004E188B"/>
    <w:rsid w:val="004E1C60"/>
    <w:rsid w:val="00501147"/>
    <w:rsid w:val="00516B81"/>
    <w:rsid w:val="00521DEA"/>
    <w:rsid w:val="0055446B"/>
    <w:rsid w:val="00572593"/>
    <w:rsid w:val="00597D2F"/>
    <w:rsid w:val="005B36E9"/>
    <w:rsid w:val="005C01B0"/>
    <w:rsid w:val="005C27EC"/>
    <w:rsid w:val="005E1D89"/>
    <w:rsid w:val="005F3F8F"/>
    <w:rsid w:val="005F4228"/>
    <w:rsid w:val="005F5DCE"/>
    <w:rsid w:val="005F633B"/>
    <w:rsid w:val="0061599D"/>
    <w:rsid w:val="0062360D"/>
    <w:rsid w:val="00640FB4"/>
    <w:rsid w:val="00644C74"/>
    <w:rsid w:val="00651E9C"/>
    <w:rsid w:val="00685195"/>
    <w:rsid w:val="0069332A"/>
    <w:rsid w:val="00693926"/>
    <w:rsid w:val="006C0F1F"/>
    <w:rsid w:val="006D2A83"/>
    <w:rsid w:val="006D5479"/>
    <w:rsid w:val="00701D1D"/>
    <w:rsid w:val="00702B49"/>
    <w:rsid w:val="007231CA"/>
    <w:rsid w:val="00732BCA"/>
    <w:rsid w:val="00741600"/>
    <w:rsid w:val="00757A30"/>
    <w:rsid w:val="007802E2"/>
    <w:rsid w:val="0078776D"/>
    <w:rsid w:val="00797FF7"/>
    <w:rsid w:val="007A409A"/>
    <w:rsid w:val="007B1BDD"/>
    <w:rsid w:val="007D0553"/>
    <w:rsid w:val="007E6327"/>
    <w:rsid w:val="007F2352"/>
    <w:rsid w:val="00801313"/>
    <w:rsid w:val="00830DB3"/>
    <w:rsid w:val="008659E3"/>
    <w:rsid w:val="00886B4A"/>
    <w:rsid w:val="008A6557"/>
    <w:rsid w:val="008B09F5"/>
    <w:rsid w:val="008C4EFB"/>
    <w:rsid w:val="008D05FD"/>
    <w:rsid w:val="008D4DB8"/>
    <w:rsid w:val="008D5EA3"/>
    <w:rsid w:val="008F5B69"/>
    <w:rsid w:val="00903C02"/>
    <w:rsid w:val="00917C3F"/>
    <w:rsid w:val="0092437B"/>
    <w:rsid w:val="00926157"/>
    <w:rsid w:val="00931E9F"/>
    <w:rsid w:val="009509E7"/>
    <w:rsid w:val="00953F20"/>
    <w:rsid w:val="00957093"/>
    <w:rsid w:val="009610AF"/>
    <w:rsid w:val="0096157B"/>
    <w:rsid w:val="0096563D"/>
    <w:rsid w:val="009752CD"/>
    <w:rsid w:val="00975368"/>
    <w:rsid w:val="0099333D"/>
    <w:rsid w:val="009B0D62"/>
    <w:rsid w:val="009D3BA5"/>
    <w:rsid w:val="009E2BBE"/>
    <w:rsid w:val="009E47EA"/>
    <w:rsid w:val="009F56EB"/>
    <w:rsid w:val="00A02D48"/>
    <w:rsid w:val="00A24AFD"/>
    <w:rsid w:val="00A31425"/>
    <w:rsid w:val="00A31587"/>
    <w:rsid w:val="00A3382D"/>
    <w:rsid w:val="00A4256A"/>
    <w:rsid w:val="00A45438"/>
    <w:rsid w:val="00A46425"/>
    <w:rsid w:val="00A52BE7"/>
    <w:rsid w:val="00A65E60"/>
    <w:rsid w:val="00A729A1"/>
    <w:rsid w:val="00A92D1E"/>
    <w:rsid w:val="00A97817"/>
    <w:rsid w:val="00AA1295"/>
    <w:rsid w:val="00AC42AE"/>
    <w:rsid w:val="00AF28D9"/>
    <w:rsid w:val="00AF344A"/>
    <w:rsid w:val="00B00B9A"/>
    <w:rsid w:val="00B20E76"/>
    <w:rsid w:val="00B22F73"/>
    <w:rsid w:val="00B43087"/>
    <w:rsid w:val="00B43741"/>
    <w:rsid w:val="00B756B4"/>
    <w:rsid w:val="00B92B86"/>
    <w:rsid w:val="00BA1CC5"/>
    <w:rsid w:val="00BA36FB"/>
    <w:rsid w:val="00BB00A8"/>
    <w:rsid w:val="00BC5568"/>
    <w:rsid w:val="00BD7A74"/>
    <w:rsid w:val="00C1030E"/>
    <w:rsid w:val="00C449A3"/>
    <w:rsid w:val="00C46146"/>
    <w:rsid w:val="00C470B6"/>
    <w:rsid w:val="00C50709"/>
    <w:rsid w:val="00C669C6"/>
    <w:rsid w:val="00C907F3"/>
    <w:rsid w:val="00C92A94"/>
    <w:rsid w:val="00CB0DAC"/>
    <w:rsid w:val="00CE3864"/>
    <w:rsid w:val="00D228AD"/>
    <w:rsid w:val="00D25738"/>
    <w:rsid w:val="00D400B5"/>
    <w:rsid w:val="00D43FE4"/>
    <w:rsid w:val="00D50D29"/>
    <w:rsid w:val="00DB5D1B"/>
    <w:rsid w:val="00DC66A8"/>
    <w:rsid w:val="00DC70E5"/>
    <w:rsid w:val="00DD3653"/>
    <w:rsid w:val="00DD7F25"/>
    <w:rsid w:val="00DE53DC"/>
    <w:rsid w:val="00DE5ABC"/>
    <w:rsid w:val="00E2482F"/>
    <w:rsid w:val="00E349A5"/>
    <w:rsid w:val="00E43FBA"/>
    <w:rsid w:val="00E7673F"/>
    <w:rsid w:val="00EB0D3A"/>
    <w:rsid w:val="00EC15A5"/>
    <w:rsid w:val="00ED5412"/>
    <w:rsid w:val="00F01A5E"/>
    <w:rsid w:val="00F10AE8"/>
    <w:rsid w:val="00F12359"/>
    <w:rsid w:val="00F234D1"/>
    <w:rsid w:val="00F24973"/>
    <w:rsid w:val="00F45DC7"/>
    <w:rsid w:val="00F46F57"/>
    <w:rsid w:val="00F47C70"/>
    <w:rsid w:val="00F56E42"/>
    <w:rsid w:val="00F65D4C"/>
    <w:rsid w:val="00F85C44"/>
    <w:rsid w:val="00F85E94"/>
    <w:rsid w:val="00F8733B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72A3203"/>
  <w15:docId w15:val="{F8CF11AB-D76A-4C83-A294-FF05F3D89E2B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84051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Relationship Target="../customXml/item1a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a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A03FD64B-7E4D-46CB-8745-0851B407C549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2</properties:Pages>
  <properties:Words>305</properties:Words>
  <properties:Characters>1745</properties:Characters>
  <properties:Lines>14</properties:Lines>
  <properties:Paragraphs>4</properties:Paragraphs>
  <properties:TotalTime>138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2019-04-16T08:00:00Z</dcterms:created>
  <dc:creator>Mirjana Mlinarić</dc:creator>
  <cp:lastModifiedBy>Nevenka Vuković</cp:lastModifiedBy>
  <cp:lastPrinted>2019-11-19T08:24:00Z</cp:lastPrinted>
  <dcterms:modified xmlns:xsi="http://www.w3.org/2001/XMLSchema-instance" xsi:type="dcterms:W3CDTF">2026-08-11T08:03:00Z</dcterms:modified>
  <cp:revision>36</cp:revision>
</cp:coreProperties>
</file>